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2A6C" w14:textId="77777777" w:rsidR="004E369F" w:rsidRDefault="00F327F0" w:rsidP="00BF042D">
      <w:pPr>
        <w:pStyle w:val="Titre"/>
        <w:jc w:val="both"/>
      </w:pPr>
      <w:r>
        <w:rPr>
          <w:color w:val="00163F"/>
        </w:rPr>
        <w:t>TARAFLEX COMFORT</w:t>
      </w:r>
    </w:p>
    <w:p w14:paraId="4B626C57" w14:textId="77777777" w:rsidR="004E369F" w:rsidRDefault="00F327F0" w:rsidP="00BF042D">
      <w:pPr>
        <w:tabs>
          <w:tab w:val="left" w:pos="2455"/>
        </w:tabs>
        <w:ind w:left="136" w:right="-15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DCD3DE5" wp14:editId="05CC44F9">
            <wp:extent cx="1248762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01FB4B23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19E3303B" w14:textId="77777777" w:rsidR="004E369F" w:rsidRDefault="004E369F" w:rsidP="00BF042D">
      <w:pPr>
        <w:pStyle w:val="Corpsdetexte"/>
        <w:jc w:val="both"/>
        <w:rPr>
          <w:rFonts w:ascii="Arial"/>
          <w:b/>
          <w:sz w:val="20"/>
        </w:rPr>
      </w:pPr>
    </w:p>
    <w:p w14:paraId="3BBE0D1E" w14:textId="77777777" w:rsidR="004E369F" w:rsidRDefault="004E369F" w:rsidP="00BF042D">
      <w:pPr>
        <w:pStyle w:val="Corpsdetexte"/>
        <w:jc w:val="both"/>
        <w:rPr>
          <w:rFonts w:ascii="Arial"/>
          <w:b/>
          <w:sz w:val="20"/>
        </w:rPr>
      </w:pPr>
    </w:p>
    <w:p w14:paraId="050A0EE5" w14:textId="77777777" w:rsidR="004E369F" w:rsidRDefault="004E369F" w:rsidP="00BF042D">
      <w:pPr>
        <w:pStyle w:val="Corpsdetexte"/>
        <w:jc w:val="both"/>
        <w:rPr>
          <w:rFonts w:ascii="Arial"/>
          <w:b/>
          <w:sz w:val="20"/>
        </w:rPr>
      </w:pPr>
    </w:p>
    <w:p w14:paraId="6DEA163E" w14:textId="77777777" w:rsidR="004E369F" w:rsidRDefault="004E369F" w:rsidP="00BF042D">
      <w:pPr>
        <w:pStyle w:val="Corpsdetexte"/>
        <w:spacing w:before="4"/>
        <w:jc w:val="both"/>
        <w:rPr>
          <w:rFonts w:ascii="Arial"/>
          <w:b/>
        </w:rPr>
      </w:pPr>
    </w:p>
    <w:p w14:paraId="3187A37A" w14:textId="61D0E7BB" w:rsidR="00F327F0" w:rsidRPr="00F327F0" w:rsidRDefault="00F327F0" w:rsidP="00F327F0">
      <w:pPr>
        <w:pStyle w:val="Corpsdetexte"/>
        <w:jc w:val="both"/>
        <w:rPr>
          <w:lang w:val="fr-FR"/>
        </w:rPr>
      </w:pPr>
      <w:r w:rsidRPr="00F327F0">
        <w:rPr>
          <w:lang w:val="fr-FR"/>
        </w:rPr>
        <w:t xml:space="preserve">TARAFLEX COMFORT é um </w:t>
      </w:r>
      <w:proofErr w:type="spellStart"/>
      <w:r w:rsidRPr="00F327F0">
        <w:rPr>
          <w:lang w:val="fr-FR"/>
        </w:rPr>
        <w:t>pavimento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desportivo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em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rolo</w:t>
      </w:r>
      <w:proofErr w:type="spellEnd"/>
      <w:r w:rsidRPr="00F327F0">
        <w:rPr>
          <w:lang w:val="fr-FR"/>
        </w:rPr>
        <w:t xml:space="preserve">, </w:t>
      </w:r>
      <w:proofErr w:type="spellStart"/>
      <w:r w:rsidRPr="00F327F0">
        <w:rPr>
          <w:lang w:val="fr-FR"/>
        </w:rPr>
        <w:t>heterogéneo</w:t>
      </w:r>
      <w:proofErr w:type="spellEnd"/>
      <w:r w:rsidRPr="00F327F0">
        <w:rPr>
          <w:lang w:val="fr-FR"/>
        </w:rPr>
        <w:t xml:space="preserve">, </w:t>
      </w:r>
      <w:proofErr w:type="spellStart"/>
      <w:r w:rsidRPr="00F327F0">
        <w:rPr>
          <w:lang w:val="fr-FR"/>
        </w:rPr>
        <w:t>calandrado</w:t>
      </w:r>
      <w:proofErr w:type="spellEnd"/>
      <w:r w:rsidRPr="00F327F0">
        <w:rPr>
          <w:lang w:val="fr-FR"/>
        </w:rPr>
        <w:t xml:space="preserve"> e </w:t>
      </w:r>
      <w:proofErr w:type="spellStart"/>
      <w:r w:rsidRPr="00F327F0">
        <w:rPr>
          <w:lang w:val="fr-FR"/>
        </w:rPr>
        <w:t>gofrado</w:t>
      </w:r>
      <w:proofErr w:type="spellEnd"/>
      <w:r w:rsidRPr="00F327F0">
        <w:rPr>
          <w:lang w:val="fr-FR"/>
        </w:rPr>
        <w:t xml:space="preserve">, de 12,5 mm, </w:t>
      </w:r>
      <w:proofErr w:type="spellStart"/>
      <w:r w:rsidRPr="00F327F0">
        <w:rPr>
          <w:lang w:val="fr-FR"/>
        </w:rPr>
        <w:t>disponível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em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placas</w:t>
      </w:r>
      <w:proofErr w:type="spellEnd"/>
      <w:r w:rsidRPr="00F327F0">
        <w:rPr>
          <w:lang w:val="fr-FR"/>
        </w:rPr>
        <w:t xml:space="preserve"> de 1,5 m de </w:t>
      </w:r>
      <w:proofErr w:type="spellStart"/>
      <w:r w:rsidRPr="00F327F0">
        <w:rPr>
          <w:lang w:val="fr-FR"/>
        </w:rPr>
        <w:t>largura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até</w:t>
      </w:r>
      <w:proofErr w:type="spellEnd"/>
      <w:r w:rsidRPr="00F327F0">
        <w:rPr>
          <w:lang w:val="fr-FR"/>
        </w:rPr>
        <w:t xml:space="preserve"> 26,5 m de </w:t>
      </w:r>
      <w:proofErr w:type="spellStart"/>
      <w:r w:rsidRPr="00F327F0">
        <w:rPr>
          <w:lang w:val="fr-FR"/>
        </w:rPr>
        <w:t>comprimento</w:t>
      </w:r>
      <w:proofErr w:type="spellEnd"/>
      <w:r w:rsidRPr="00F327F0">
        <w:rPr>
          <w:lang w:val="fr-FR"/>
        </w:rPr>
        <w:t>.</w:t>
      </w:r>
    </w:p>
    <w:p w14:paraId="3B97459B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</w:p>
    <w:p w14:paraId="35560D52" w14:textId="6F1A6CA5" w:rsidR="00F327F0" w:rsidRPr="00F327F0" w:rsidRDefault="00F327F0" w:rsidP="00F327F0">
      <w:pPr>
        <w:pStyle w:val="Corpsdetexte"/>
        <w:jc w:val="both"/>
        <w:rPr>
          <w:lang w:val="fr-FR"/>
        </w:rPr>
      </w:pPr>
      <w:proofErr w:type="spellStart"/>
      <w:r w:rsidRPr="00F327F0">
        <w:rPr>
          <w:lang w:val="fr-FR"/>
        </w:rPr>
        <w:t>produto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inclui</w:t>
      </w:r>
      <w:proofErr w:type="spellEnd"/>
      <w:r w:rsidRPr="00F327F0">
        <w:rPr>
          <w:lang w:val="fr-FR"/>
        </w:rPr>
        <w:t xml:space="preserve"> um </w:t>
      </w:r>
      <w:proofErr w:type="spellStart"/>
      <w:r w:rsidRPr="00F327F0">
        <w:rPr>
          <w:lang w:val="fr-FR"/>
        </w:rPr>
        <w:t>tratamento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superfície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poliuretano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curado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por</w:t>
      </w:r>
      <w:proofErr w:type="spellEnd"/>
      <w:r w:rsidRPr="00F327F0">
        <w:rPr>
          <w:lang w:val="fr-FR"/>
        </w:rPr>
        <w:t xml:space="preserve"> UV PROTECSOL®, que </w:t>
      </w:r>
      <w:proofErr w:type="spellStart"/>
      <w:r w:rsidRPr="00F327F0">
        <w:rPr>
          <w:lang w:val="fr-FR"/>
        </w:rPr>
        <w:t>assegura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manutenção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fácil</w:t>
      </w:r>
      <w:proofErr w:type="spellEnd"/>
      <w:r w:rsidRPr="00F327F0">
        <w:rPr>
          <w:lang w:val="fr-FR"/>
        </w:rPr>
        <w:t xml:space="preserve"> e o </w:t>
      </w:r>
      <w:proofErr w:type="spellStart"/>
      <w:r w:rsidRPr="00F327F0">
        <w:rPr>
          <w:lang w:val="fr-FR"/>
        </w:rPr>
        <w:t>equilíbrio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correto</w:t>
      </w:r>
      <w:proofErr w:type="spellEnd"/>
      <w:r w:rsidRPr="00F327F0">
        <w:rPr>
          <w:lang w:val="fr-FR"/>
        </w:rPr>
        <w:t xml:space="preserve"> entre </w:t>
      </w:r>
      <w:proofErr w:type="spellStart"/>
      <w:r w:rsidRPr="00F327F0">
        <w:rPr>
          <w:lang w:val="fr-FR"/>
        </w:rPr>
        <w:t>deslizamento</w:t>
      </w:r>
      <w:proofErr w:type="spellEnd"/>
      <w:r w:rsidRPr="00F327F0">
        <w:rPr>
          <w:lang w:val="fr-FR"/>
        </w:rPr>
        <w:t xml:space="preserve"> e </w:t>
      </w:r>
      <w:proofErr w:type="spellStart"/>
      <w:r w:rsidRPr="00F327F0">
        <w:rPr>
          <w:lang w:val="fr-FR"/>
        </w:rPr>
        <w:t>aderência</w:t>
      </w:r>
      <w:proofErr w:type="spellEnd"/>
      <w:r w:rsidRPr="00F327F0">
        <w:rPr>
          <w:lang w:val="fr-FR"/>
        </w:rPr>
        <w:t xml:space="preserve">. Tem um </w:t>
      </w:r>
      <w:proofErr w:type="spellStart"/>
      <w:r w:rsidRPr="00F327F0">
        <w:rPr>
          <w:lang w:val="fr-FR"/>
        </w:rPr>
        <w:t>suporte</w:t>
      </w:r>
      <w:proofErr w:type="spellEnd"/>
      <w:r w:rsidRPr="00F327F0">
        <w:rPr>
          <w:lang w:val="fr-FR"/>
        </w:rPr>
        <w:t xml:space="preserve"> de espuma CXP HD </w:t>
      </w:r>
      <w:proofErr w:type="spellStart"/>
      <w:r w:rsidRPr="00F327F0">
        <w:rPr>
          <w:lang w:val="fr-FR"/>
        </w:rPr>
        <w:t>combinado</w:t>
      </w:r>
      <w:proofErr w:type="spellEnd"/>
      <w:r w:rsidRPr="00F327F0">
        <w:rPr>
          <w:lang w:val="fr-FR"/>
        </w:rPr>
        <w:t xml:space="preserve"> com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espuma de </w:t>
      </w:r>
      <w:proofErr w:type="spellStart"/>
      <w:r w:rsidRPr="00F327F0">
        <w:rPr>
          <w:lang w:val="fr-FR"/>
        </w:rPr>
        <w:t>poliolefina</w:t>
      </w:r>
      <w:proofErr w:type="spellEnd"/>
      <w:r w:rsidRPr="00F327F0">
        <w:rPr>
          <w:lang w:val="fr-FR"/>
        </w:rPr>
        <w:t xml:space="preserve"> e um </w:t>
      </w:r>
      <w:proofErr w:type="spellStart"/>
      <w:r w:rsidRPr="00F327F0">
        <w:rPr>
          <w:lang w:val="fr-FR"/>
        </w:rPr>
        <w:t>complexo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superfície</w:t>
      </w:r>
      <w:proofErr w:type="spellEnd"/>
      <w:r w:rsidRPr="00F327F0">
        <w:rPr>
          <w:lang w:val="fr-FR"/>
        </w:rPr>
        <w:t xml:space="preserve"> D-MAX, </w:t>
      </w:r>
      <w:proofErr w:type="spellStart"/>
      <w:r w:rsidRPr="00F327F0">
        <w:rPr>
          <w:lang w:val="fr-FR"/>
        </w:rPr>
        <w:t>reforçado</w:t>
      </w:r>
      <w:proofErr w:type="spellEnd"/>
      <w:r w:rsidRPr="00F327F0">
        <w:rPr>
          <w:lang w:val="fr-FR"/>
        </w:rPr>
        <w:t xml:space="preserve"> com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grelha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fibra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vidro</w:t>
      </w:r>
      <w:proofErr w:type="spellEnd"/>
      <w:r w:rsidRPr="00F327F0">
        <w:rPr>
          <w:lang w:val="fr-FR"/>
        </w:rPr>
        <w:t xml:space="preserve"> para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maior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estabilidade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dimensional</w:t>
      </w:r>
      <w:proofErr w:type="spellEnd"/>
      <w:r w:rsidRPr="00F327F0">
        <w:rPr>
          <w:lang w:val="fr-FR"/>
        </w:rPr>
        <w:t xml:space="preserve"> e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melhor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resistência</w:t>
      </w:r>
      <w:proofErr w:type="spellEnd"/>
      <w:r w:rsidRPr="00F327F0">
        <w:rPr>
          <w:lang w:val="fr-FR"/>
        </w:rPr>
        <w:t xml:space="preserve"> à </w:t>
      </w:r>
      <w:proofErr w:type="spellStart"/>
      <w:r w:rsidRPr="00F327F0">
        <w:rPr>
          <w:lang w:val="fr-FR"/>
        </w:rPr>
        <w:t>indentação</w:t>
      </w:r>
      <w:proofErr w:type="spellEnd"/>
      <w:r w:rsidRPr="00F327F0">
        <w:rPr>
          <w:lang w:val="fr-FR"/>
        </w:rPr>
        <w:t xml:space="preserve"> (≤ 0,5 mm de </w:t>
      </w:r>
      <w:proofErr w:type="spellStart"/>
      <w:r w:rsidRPr="00F327F0">
        <w:rPr>
          <w:lang w:val="fr-FR"/>
        </w:rPr>
        <w:t>acordo</w:t>
      </w:r>
      <w:proofErr w:type="spellEnd"/>
      <w:r w:rsidRPr="00F327F0">
        <w:rPr>
          <w:lang w:val="fr-FR"/>
        </w:rPr>
        <w:t xml:space="preserve"> com a norma EN1516). Consiste </w:t>
      </w:r>
      <w:proofErr w:type="spellStart"/>
      <w:r w:rsidRPr="00F327F0">
        <w:rPr>
          <w:lang w:val="fr-FR"/>
        </w:rPr>
        <w:t>em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cores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incrustadas</w:t>
      </w:r>
      <w:proofErr w:type="spellEnd"/>
      <w:r w:rsidRPr="00F327F0">
        <w:rPr>
          <w:lang w:val="fr-FR"/>
        </w:rPr>
        <w:t xml:space="preserve"> ou </w:t>
      </w:r>
      <w:proofErr w:type="spellStart"/>
      <w:r w:rsidRPr="00F327F0">
        <w:rPr>
          <w:lang w:val="fr-FR"/>
        </w:rPr>
        <w:t>desenhos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impressos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encapsulados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por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camada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desgaste</w:t>
      </w:r>
      <w:proofErr w:type="spellEnd"/>
      <w:r w:rsidRPr="00F327F0">
        <w:rPr>
          <w:lang w:val="fr-FR"/>
        </w:rPr>
        <w:t xml:space="preserve"> transparente.</w:t>
      </w:r>
    </w:p>
    <w:p w14:paraId="4149DD9A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</w:p>
    <w:p w14:paraId="49C73C7B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  <w:r w:rsidRPr="00F327F0">
        <w:rPr>
          <w:lang w:val="fr-FR"/>
        </w:rPr>
        <w:t xml:space="preserve">As suas </w:t>
      </w:r>
      <w:proofErr w:type="spellStart"/>
      <w:r w:rsidRPr="00F327F0">
        <w:rPr>
          <w:lang w:val="fr-FR"/>
        </w:rPr>
        <w:t>características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desportivas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permitem-lhe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atingir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absorção</w:t>
      </w:r>
      <w:proofErr w:type="spellEnd"/>
      <w:r w:rsidRPr="00F327F0">
        <w:rPr>
          <w:lang w:val="fr-FR"/>
        </w:rPr>
        <w:t xml:space="preserve"> de choque (EN14808) ≥ 49 % com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classificação</w:t>
      </w:r>
      <w:proofErr w:type="spellEnd"/>
      <w:r w:rsidRPr="00F327F0">
        <w:rPr>
          <w:lang w:val="fr-FR"/>
        </w:rPr>
        <w:t xml:space="preserve"> P3. A </w:t>
      </w:r>
      <w:proofErr w:type="spellStart"/>
      <w:r w:rsidRPr="00F327F0">
        <w:rPr>
          <w:lang w:val="fr-FR"/>
        </w:rPr>
        <w:t>deformação</w:t>
      </w:r>
      <w:proofErr w:type="spellEnd"/>
      <w:r w:rsidRPr="00F327F0">
        <w:rPr>
          <w:lang w:val="fr-FR"/>
        </w:rPr>
        <w:t xml:space="preserve"> vertical </w:t>
      </w:r>
      <w:proofErr w:type="spellStart"/>
      <w:r w:rsidRPr="00F327F0">
        <w:rPr>
          <w:lang w:val="fr-FR"/>
        </w:rPr>
        <w:t>segundo</w:t>
      </w:r>
      <w:proofErr w:type="spellEnd"/>
      <w:r w:rsidRPr="00F327F0">
        <w:rPr>
          <w:lang w:val="fr-FR"/>
        </w:rPr>
        <w:t xml:space="preserve"> a norma EN 14809 é ≤ 2,5 mm e a </w:t>
      </w:r>
      <w:proofErr w:type="spellStart"/>
      <w:r w:rsidRPr="00F327F0">
        <w:rPr>
          <w:lang w:val="fr-FR"/>
        </w:rPr>
        <w:t>resistência</w:t>
      </w:r>
      <w:proofErr w:type="spellEnd"/>
      <w:r w:rsidRPr="00F327F0">
        <w:rPr>
          <w:lang w:val="fr-FR"/>
        </w:rPr>
        <w:t xml:space="preserve"> ao </w:t>
      </w:r>
      <w:proofErr w:type="spellStart"/>
      <w:r w:rsidRPr="00F327F0">
        <w:rPr>
          <w:lang w:val="fr-FR"/>
        </w:rPr>
        <w:t>deslizamento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segundo</w:t>
      </w:r>
      <w:proofErr w:type="spellEnd"/>
      <w:r w:rsidRPr="00F327F0">
        <w:rPr>
          <w:lang w:val="fr-FR"/>
        </w:rPr>
        <w:t xml:space="preserve"> a norma EN 13036-4 </w:t>
      </w:r>
      <w:proofErr w:type="spellStart"/>
      <w:r w:rsidRPr="00F327F0">
        <w:rPr>
          <w:lang w:val="fr-FR"/>
        </w:rPr>
        <w:t>mantém</w:t>
      </w:r>
      <w:proofErr w:type="spellEnd"/>
      <w:r w:rsidRPr="00F327F0">
        <w:rPr>
          <w:lang w:val="fr-FR"/>
        </w:rPr>
        <w:t xml:space="preserve">-se entre 80 e 110. A </w:t>
      </w:r>
      <w:proofErr w:type="spellStart"/>
      <w:r w:rsidRPr="00F327F0">
        <w:rPr>
          <w:lang w:val="fr-FR"/>
        </w:rPr>
        <w:t>resistência</w:t>
      </w:r>
      <w:proofErr w:type="spellEnd"/>
      <w:r w:rsidRPr="00F327F0">
        <w:rPr>
          <w:lang w:val="fr-FR"/>
        </w:rPr>
        <w:t xml:space="preserve"> à </w:t>
      </w:r>
      <w:proofErr w:type="spellStart"/>
      <w:r w:rsidRPr="00F327F0">
        <w:rPr>
          <w:lang w:val="fr-FR"/>
        </w:rPr>
        <w:t>abrasão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segundo</w:t>
      </w:r>
      <w:proofErr w:type="spellEnd"/>
      <w:r w:rsidRPr="00F327F0">
        <w:rPr>
          <w:lang w:val="fr-FR"/>
        </w:rPr>
        <w:t xml:space="preserve"> a norma EN 1517 é ≤ 350 mg. Este </w:t>
      </w:r>
      <w:proofErr w:type="spellStart"/>
      <w:r w:rsidRPr="00F327F0">
        <w:rPr>
          <w:lang w:val="fr-FR"/>
        </w:rPr>
        <w:t>produto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proporciona</w:t>
      </w:r>
      <w:proofErr w:type="spellEnd"/>
      <w:r w:rsidRPr="00F327F0">
        <w:rPr>
          <w:lang w:val="fr-FR"/>
        </w:rPr>
        <w:t xml:space="preserve"> um </w:t>
      </w:r>
      <w:proofErr w:type="spellStart"/>
      <w:r w:rsidRPr="00F327F0">
        <w:rPr>
          <w:lang w:val="fr-FR"/>
        </w:rPr>
        <w:t>isolamento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acústico</w:t>
      </w:r>
      <w:proofErr w:type="spellEnd"/>
      <w:r w:rsidRPr="00F327F0">
        <w:rPr>
          <w:lang w:val="fr-FR"/>
        </w:rPr>
        <w:t xml:space="preserve"> de 21 dB. A sua </w:t>
      </w:r>
      <w:proofErr w:type="spellStart"/>
      <w:r w:rsidRPr="00F327F0">
        <w:rPr>
          <w:lang w:val="fr-FR"/>
        </w:rPr>
        <w:t>construção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permite</w:t>
      </w:r>
      <w:proofErr w:type="spellEnd"/>
      <w:r w:rsidRPr="00F327F0">
        <w:rPr>
          <w:lang w:val="fr-FR"/>
        </w:rPr>
        <w:t xml:space="preserve"> um </w:t>
      </w:r>
      <w:proofErr w:type="spellStart"/>
      <w:r w:rsidRPr="00F327F0">
        <w:rPr>
          <w:lang w:val="fr-FR"/>
        </w:rPr>
        <w:t>ressalto</w:t>
      </w:r>
      <w:proofErr w:type="spellEnd"/>
      <w:r w:rsidRPr="00F327F0">
        <w:rPr>
          <w:lang w:val="fr-FR"/>
        </w:rPr>
        <w:t xml:space="preserve"> de bola de ≥ 96%.</w:t>
      </w:r>
    </w:p>
    <w:p w14:paraId="7B6804DC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</w:p>
    <w:p w14:paraId="608F6561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  <w:r w:rsidRPr="00F327F0">
        <w:rPr>
          <w:lang w:val="fr-FR"/>
        </w:rPr>
        <w:t xml:space="preserve">De </w:t>
      </w:r>
      <w:proofErr w:type="spellStart"/>
      <w:r w:rsidRPr="00F327F0">
        <w:rPr>
          <w:lang w:val="fr-FR"/>
        </w:rPr>
        <w:t>acordo</w:t>
      </w:r>
      <w:proofErr w:type="spellEnd"/>
      <w:r w:rsidRPr="00F327F0">
        <w:rPr>
          <w:lang w:val="fr-FR"/>
        </w:rPr>
        <w:t xml:space="preserve"> com a norma ISO 21702, TARAFLEX COMFORT </w:t>
      </w:r>
      <w:proofErr w:type="spellStart"/>
      <w:r w:rsidRPr="00F327F0">
        <w:rPr>
          <w:lang w:val="fr-FR"/>
        </w:rPr>
        <w:t>apresenta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atividade</w:t>
      </w:r>
      <w:proofErr w:type="spellEnd"/>
      <w:r w:rsidRPr="00F327F0">
        <w:rPr>
          <w:lang w:val="fr-FR"/>
        </w:rPr>
        <w:t xml:space="preserve"> antiviral contra o </w:t>
      </w:r>
      <w:proofErr w:type="spellStart"/>
      <w:r w:rsidRPr="00F327F0">
        <w:rPr>
          <w:lang w:val="fr-FR"/>
        </w:rPr>
        <w:t>Coronavírus</w:t>
      </w:r>
      <w:proofErr w:type="spellEnd"/>
      <w:r w:rsidRPr="00F327F0">
        <w:rPr>
          <w:lang w:val="fr-FR"/>
        </w:rPr>
        <w:t xml:space="preserve"> Humano: </w:t>
      </w:r>
      <w:proofErr w:type="spellStart"/>
      <w:r w:rsidRPr="00F327F0">
        <w:rPr>
          <w:lang w:val="fr-FR"/>
        </w:rPr>
        <w:t>reduz</w:t>
      </w:r>
      <w:proofErr w:type="spellEnd"/>
      <w:r w:rsidRPr="00F327F0">
        <w:rPr>
          <w:lang w:val="fr-FR"/>
        </w:rPr>
        <w:t xml:space="preserve"> o </w:t>
      </w:r>
      <w:proofErr w:type="spellStart"/>
      <w:r w:rsidRPr="00F327F0">
        <w:rPr>
          <w:lang w:val="fr-FR"/>
        </w:rPr>
        <w:t>número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vírus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em</w:t>
      </w:r>
      <w:proofErr w:type="spellEnd"/>
      <w:r w:rsidRPr="00F327F0">
        <w:rPr>
          <w:lang w:val="fr-FR"/>
        </w:rPr>
        <w:t xml:space="preserve"> 99,37% </w:t>
      </w:r>
      <w:proofErr w:type="spellStart"/>
      <w:r w:rsidRPr="00F327F0">
        <w:rPr>
          <w:lang w:val="fr-FR"/>
        </w:rPr>
        <w:t>após</w:t>
      </w:r>
      <w:proofErr w:type="spellEnd"/>
      <w:r w:rsidRPr="00F327F0">
        <w:rPr>
          <w:lang w:val="fr-FR"/>
        </w:rPr>
        <w:t xml:space="preserve"> 2h00.</w:t>
      </w:r>
    </w:p>
    <w:p w14:paraId="78312502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  <w:r w:rsidRPr="00F327F0">
        <w:rPr>
          <w:lang w:val="fr-FR"/>
        </w:rPr>
        <w:t xml:space="preserve">De </w:t>
      </w:r>
      <w:proofErr w:type="spellStart"/>
      <w:r w:rsidRPr="00F327F0">
        <w:rPr>
          <w:lang w:val="fr-FR"/>
        </w:rPr>
        <w:t>acordo</w:t>
      </w:r>
      <w:proofErr w:type="spellEnd"/>
      <w:r w:rsidRPr="00F327F0">
        <w:rPr>
          <w:lang w:val="fr-FR"/>
        </w:rPr>
        <w:t xml:space="preserve"> com a norma ISO 22196, </w:t>
      </w:r>
      <w:proofErr w:type="spellStart"/>
      <w:r w:rsidRPr="00F327F0">
        <w:rPr>
          <w:lang w:val="fr-FR"/>
        </w:rPr>
        <w:t>apresenta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atividade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antibacteriana</w:t>
      </w:r>
      <w:proofErr w:type="spellEnd"/>
      <w:r w:rsidRPr="00F327F0">
        <w:rPr>
          <w:lang w:val="fr-FR"/>
        </w:rPr>
        <w:t xml:space="preserve"> contra E. coli, S. aureus e MRSA de 99% </w:t>
      </w:r>
      <w:proofErr w:type="spellStart"/>
      <w:r w:rsidRPr="00F327F0">
        <w:rPr>
          <w:lang w:val="fr-FR"/>
        </w:rPr>
        <w:t>após</w:t>
      </w:r>
      <w:proofErr w:type="spellEnd"/>
      <w:r w:rsidRPr="00F327F0">
        <w:rPr>
          <w:lang w:val="fr-FR"/>
        </w:rPr>
        <w:t xml:space="preserve"> 24h00. Este </w:t>
      </w:r>
      <w:proofErr w:type="spellStart"/>
      <w:r w:rsidRPr="00F327F0">
        <w:rPr>
          <w:lang w:val="fr-FR"/>
        </w:rPr>
        <w:t>produto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permite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classificação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fogo</w:t>
      </w:r>
      <w:proofErr w:type="spellEnd"/>
      <w:r w:rsidRPr="00F327F0">
        <w:rPr>
          <w:lang w:val="fr-FR"/>
        </w:rPr>
        <w:t xml:space="preserve"> Cfl-s1.</w:t>
      </w:r>
    </w:p>
    <w:p w14:paraId="1065B7B7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</w:p>
    <w:p w14:paraId="29458FDE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  <w:proofErr w:type="spellStart"/>
      <w:r w:rsidRPr="00F327F0">
        <w:rPr>
          <w:lang w:val="fr-FR"/>
        </w:rPr>
        <w:t>Não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contém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metais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pesados</w:t>
      </w:r>
      <w:proofErr w:type="spellEnd"/>
      <w:r w:rsidRPr="00F327F0">
        <w:rPr>
          <w:lang w:val="fr-FR"/>
        </w:rPr>
        <w:t xml:space="preserve"> ou </w:t>
      </w:r>
      <w:proofErr w:type="spellStart"/>
      <w:r w:rsidRPr="00F327F0">
        <w:rPr>
          <w:lang w:val="fr-FR"/>
        </w:rPr>
        <w:t>componentes</w:t>
      </w:r>
      <w:proofErr w:type="spellEnd"/>
      <w:r w:rsidRPr="00F327F0">
        <w:rPr>
          <w:lang w:val="fr-FR"/>
        </w:rPr>
        <w:t xml:space="preserve"> CMR 1&amp;2, </w:t>
      </w:r>
      <w:proofErr w:type="spellStart"/>
      <w:r w:rsidRPr="00F327F0">
        <w:rPr>
          <w:lang w:val="fr-FR"/>
        </w:rPr>
        <w:t>está</w:t>
      </w:r>
      <w:proofErr w:type="spellEnd"/>
      <w:r w:rsidRPr="00F327F0">
        <w:rPr>
          <w:lang w:val="fr-FR"/>
        </w:rPr>
        <w:t xml:space="preserve"> 100% </w:t>
      </w:r>
      <w:proofErr w:type="spellStart"/>
      <w:r w:rsidRPr="00F327F0">
        <w:rPr>
          <w:lang w:val="fr-FR"/>
        </w:rPr>
        <w:t>em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conformidade</w:t>
      </w:r>
      <w:proofErr w:type="spellEnd"/>
      <w:r w:rsidRPr="00F327F0">
        <w:rPr>
          <w:lang w:val="fr-FR"/>
        </w:rPr>
        <w:t xml:space="preserve"> com o REACH. A taxa de </w:t>
      </w:r>
      <w:proofErr w:type="spellStart"/>
      <w:r w:rsidRPr="00F327F0">
        <w:rPr>
          <w:lang w:val="fr-FR"/>
        </w:rPr>
        <w:t>emissão</w:t>
      </w:r>
      <w:proofErr w:type="spellEnd"/>
      <w:r w:rsidRPr="00F327F0">
        <w:rPr>
          <w:lang w:val="fr-FR"/>
        </w:rPr>
        <w:t xml:space="preserve"> de COV do </w:t>
      </w:r>
      <w:proofErr w:type="spellStart"/>
      <w:r w:rsidRPr="00F327F0">
        <w:rPr>
          <w:lang w:val="fr-FR"/>
        </w:rPr>
        <w:t>produto</w:t>
      </w:r>
      <w:proofErr w:type="spellEnd"/>
      <w:r w:rsidRPr="00F327F0">
        <w:rPr>
          <w:lang w:val="fr-FR"/>
        </w:rPr>
        <w:t xml:space="preserve"> é &lt;100µg/m³ (TVOC </w:t>
      </w:r>
      <w:proofErr w:type="spellStart"/>
      <w:r w:rsidRPr="00F327F0">
        <w:rPr>
          <w:lang w:val="fr-FR"/>
        </w:rPr>
        <w:t>após</w:t>
      </w:r>
      <w:proofErr w:type="spellEnd"/>
      <w:r w:rsidRPr="00F327F0">
        <w:rPr>
          <w:lang w:val="fr-FR"/>
        </w:rPr>
        <w:t xml:space="preserve"> 28 </w:t>
      </w:r>
      <w:proofErr w:type="spellStart"/>
      <w:r w:rsidRPr="00F327F0">
        <w:rPr>
          <w:lang w:val="fr-FR"/>
        </w:rPr>
        <w:t>dias</w:t>
      </w:r>
      <w:proofErr w:type="spellEnd"/>
      <w:r w:rsidRPr="00F327F0">
        <w:rPr>
          <w:lang w:val="fr-FR"/>
        </w:rPr>
        <w:t xml:space="preserve"> ISO 16000-6). É 100% </w:t>
      </w:r>
      <w:proofErr w:type="spellStart"/>
      <w:r w:rsidRPr="00F327F0">
        <w:rPr>
          <w:lang w:val="fr-FR"/>
        </w:rPr>
        <w:t>reciclável</w:t>
      </w:r>
      <w:proofErr w:type="spellEnd"/>
      <w:r w:rsidRPr="00F327F0">
        <w:rPr>
          <w:lang w:val="fr-FR"/>
        </w:rPr>
        <w:t>.</w:t>
      </w:r>
    </w:p>
    <w:p w14:paraId="6CAD0DD0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</w:p>
    <w:p w14:paraId="45F7E06B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  <w:r w:rsidRPr="00F327F0">
        <w:rPr>
          <w:lang w:val="fr-FR"/>
        </w:rPr>
        <w:t xml:space="preserve">O fabricante </w:t>
      </w:r>
      <w:proofErr w:type="spellStart"/>
      <w:r w:rsidRPr="00F327F0">
        <w:rPr>
          <w:lang w:val="fr-FR"/>
        </w:rPr>
        <w:t>fornecerá</w:t>
      </w:r>
      <w:proofErr w:type="spellEnd"/>
      <w:r w:rsidRPr="00F327F0">
        <w:rPr>
          <w:lang w:val="fr-FR"/>
        </w:rPr>
        <w:t xml:space="preserve">, </w:t>
      </w:r>
      <w:proofErr w:type="spellStart"/>
      <w:r w:rsidRPr="00F327F0">
        <w:rPr>
          <w:lang w:val="fr-FR"/>
        </w:rPr>
        <w:t>mediante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pedido</w:t>
      </w:r>
      <w:proofErr w:type="spellEnd"/>
      <w:r w:rsidRPr="00F327F0">
        <w:rPr>
          <w:lang w:val="fr-FR"/>
        </w:rPr>
        <w:t xml:space="preserve">, o </w:t>
      </w:r>
      <w:proofErr w:type="spellStart"/>
      <w:r w:rsidRPr="00F327F0">
        <w:rPr>
          <w:lang w:val="fr-FR"/>
        </w:rPr>
        <w:t>relatório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ensaio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completo</w:t>
      </w:r>
      <w:proofErr w:type="spellEnd"/>
      <w:r w:rsidRPr="00F327F0">
        <w:rPr>
          <w:lang w:val="fr-FR"/>
        </w:rPr>
        <w:t xml:space="preserve"> da norma EN14904 de um </w:t>
      </w:r>
      <w:proofErr w:type="spellStart"/>
      <w:r w:rsidRPr="00F327F0">
        <w:rPr>
          <w:lang w:val="fr-FR"/>
        </w:rPr>
        <w:t>laboratório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ensaios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independente</w:t>
      </w:r>
      <w:proofErr w:type="spellEnd"/>
      <w:r w:rsidRPr="00F327F0">
        <w:rPr>
          <w:lang w:val="fr-FR"/>
        </w:rPr>
        <w:t xml:space="preserve"> e </w:t>
      </w:r>
      <w:proofErr w:type="spellStart"/>
      <w:r w:rsidRPr="00F327F0">
        <w:rPr>
          <w:lang w:val="fr-FR"/>
        </w:rPr>
        <w:t>aprovado</w:t>
      </w:r>
      <w:proofErr w:type="spellEnd"/>
      <w:r w:rsidRPr="00F327F0">
        <w:rPr>
          <w:lang w:val="fr-FR"/>
        </w:rPr>
        <w:t xml:space="preserve"> e </w:t>
      </w:r>
      <w:proofErr w:type="spellStart"/>
      <w:r w:rsidRPr="00F327F0">
        <w:rPr>
          <w:lang w:val="fr-FR"/>
        </w:rPr>
        <w:t>uma</w:t>
      </w:r>
      <w:proofErr w:type="spellEnd"/>
      <w:r w:rsidRPr="00F327F0">
        <w:rPr>
          <w:lang w:val="fr-FR"/>
        </w:rPr>
        <w:t xml:space="preserve"> </w:t>
      </w:r>
      <w:proofErr w:type="spellStart"/>
      <w:r w:rsidRPr="00F327F0">
        <w:rPr>
          <w:lang w:val="fr-FR"/>
        </w:rPr>
        <w:t>declaração</w:t>
      </w:r>
      <w:proofErr w:type="spellEnd"/>
      <w:r w:rsidRPr="00F327F0">
        <w:rPr>
          <w:lang w:val="fr-FR"/>
        </w:rPr>
        <w:t xml:space="preserve"> de </w:t>
      </w:r>
      <w:proofErr w:type="spellStart"/>
      <w:r w:rsidRPr="00F327F0">
        <w:rPr>
          <w:lang w:val="fr-FR"/>
        </w:rPr>
        <w:t>desempenho</w:t>
      </w:r>
      <w:proofErr w:type="spellEnd"/>
      <w:r w:rsidRPr="00F327F0">
        <w:rPr>
          <w:lang w:val="fr-FR"/>
        </w:rPr>
        <w:t xml:space="preserve"> para este </w:t>
      </w:r>
      <w:proofErr w:type="spellStart"/>
      <w:r w:rsidRPr="00F327F0">
        <w:rPr>
          <w:lang w:val="fr-FR"/>
        </w:rPr>
        <w:t>produto</w:t>
      </w:r>
      <w:proofErr w:type="spellEnd"/>
      <w:r w:rsidRPr="00F327F0">
        <w:rPr>
          <w:lang w:val="fr-FR"/>
        </w:rPr>
        <w:t>.</w:t>
      </w:r>
    </w:p>
    <w:p w14:paraId="51694C73" w14:textId="77777777" w:rsidR="00F327F0" w:rsidRPr="00F327F0" w:rsidRDefault="00F327F0" w:rsidP="00F327F0">
      <w:pPr>
        <w:pStyle w:val="Corpsdetexte"/>
        <w:jc w:val="both"/>
        <w:rPr>
          <w:lang w:val="fr-FR"/>
        </w:rPr>
      </w:pPr>
    </w:p>
    <w:p w14:paraId="5A74509F" w14:textId="4FA6C0FA" w:rsidR="004E369F" w:rsidRPr="00F327F0" w:rsidRDefault="00F327F0" w:rsidP="00F327F0">
      <w:pPr>
        <w:pStyle w:val="Corpsdetexte"/>
        <w:jc w:val="both"/>
        <w:rPr>
          <w:sz w:val="20"/>
        </w:rPr>
      </w:pPr>
      <w:r w:rsidRPr="00F327F0">
        <w:t xml:space="preserve">Este </w:t>
      </w:r>
      <w:proofErr w:type="spellStart"/>
      <w:r w:rsidRPr="00F327F0">
        <w:t>produto</w:t>
      </w:r>
      <w:proofErr w:type="spellEnd"/>
      <w:r w:rsidRPr="00F327F0">
        <w:t xml:space="preserve"> é </w:t>
      </w:r>
      <w:proofErr w:type="spellStart"/>
      <w:r w:rsidRPr="00F327F0">
        <w:t>certificado</w:t>
      </w:r>
      <w:proofErr w:type="spellEnd"/>
      <w:r w:rsidRPr="00F327F0">
        <w:t xml:space="preserve"> </w:t>
      </w:r>
      <w:proofErr w:type="spellStart"/>
      <w:r w:rsidRPr="00F327F0">
        <w:t>pelas</w:t>
      </w:r>
      <w:proofErr w:type="spellEnd"/>
      <w:r w:rsidRPr="00F327F0">
        <w:t xml:space="preserve"> </w:t>
      </w:r>
      <w:proofErr w:type="spellStart"/>
      <w:r w:rsidRPr="00F327F0">
        <w:t>federações</w:t>
      </w:r>
      <w:proofErr w:type="spellEnd"/>
      <w:r w:rsidRPr="00F327F0">
        <w:t xml:space="preserve"> FIVB, IHF, EHF, BWF, IFF.</w:t>
      </w:r>
    </w:p>
    <w:p w14:paraId="3B45CC5D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7FBDD523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30A69940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0251F7B5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1D988ADC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0013E4EF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16424220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06EF79EE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2C25585A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2FBB4184" w14:textId="77777777" w:rsidR="004E369F" w:rsidRDefault="00F327F0" w:rsidP="00BF042D">
      <w:pPr>
        <w:pStyle w:val="Corpsdetexte"/>
        <w:spacing w:before="6"/>
        <w:jc w:val="both"/>
        <w:rPr>
          <w:sz w:val="14"/>
        </w:rPr>
      </w:pPr>
      <w:r>
        <w:pict w14:anchorId="207E2701">
          <v:rect id="_x0000_s1026" style="position:absolute;left:0;text-align:left;margin-left:69.35pt;margin-top:10.3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4E369F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69F"/>
    <w:rsid w:val="004E369F"/>
    <w:rsid w:val="00BF042D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612F39"/>
  <w15:docId w15:val="{4AC747C9-F790-4C41-93A7-7C5BE73A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2948" w:right="294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Company>GERFLOR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3</cp:revision>
  <dcterms:created xsi:type="dcterms:W3CDTF">2023-10-10T13:10:00Z</dcterms:created>
  <dcterms:modified xsi:type="dcterms:W3CDTF">2023-11-15T15:49:00Z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2023-10-10T00:00:00Z</vt:filetime>
  </property>
</Properties>
</file>